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8973" w14:textId="2D13688F" w:rsidR="005F7719" w:rsidRPr="005F7719" w:rsidRDefault="005F7719" w:rsidP="00FE4735">
      <w:pPr>
        <w:jc w:val="center"/>
        <w:rPr>
          <w:rFonts w:ascii="Century Schoolbook" w:hAnsi="Century Schoolbook"/>
          <w:b/>
          <w:bCs/>
          <w:sz w:val="24"/>
          <w:szCs w:val="24"/>
        </w:rPr>
      </w:pPr>
      <w:r w:rsidRPr="00FE4735">
        <w:rPr>
          <w:rFonts w:ascii="Century Schoolbook" w:hAnsi="Century Schoolbook"/>
          <w:b/>
          <w:bCs/>
          <w:sz w:val="48"/>
          <w:szCs w:val="48"/>
        </w:rPr>
        <w:t>Numbers 5:11-31 - Ritual of Abortion &amp; Why NO Ritual for Man?</w:t>
      </w:r>
    </w:p>
    <w:p w14:paraId="576B6685" w14:textId="77777777" w:rsidR="005F7719" w:rsidRPr="00BF3139" w:rsidRDefault="005F7719">
      <w:pPr>
        <w:rPr>
          <w:sz w:val="16"/>
          <w:szCs w:val="16"/>
        </w:rPr>
      </w:pPr>
    </w:p>
    <w:p w14:paraId="6C171865" w14:textId="6093AA8A" w:rsidR="00E17F0E" w:rsidRPr="00BF3139" w:rsidRDefault="00E17F0E" w:rsidP="00E17F0E">
      <w:pPr>
        <w:pStyle w:val="NoSpacing"/>
        <w:rPr>
          <w:rFonts w:ascii="Century Gothic" w:hAnsi="Century Gothic"/>
        </w:rPr>
      </w:pPr>
      <w:r w:rsidRPr="00BF3139">
        <w:rPr>
          <w:rFonts w:ascii="Century Gothic" w:hAnsi="Century Gothic"/>
        </w:rPr>
        <w:t>Understand why the book of Numbers 5:11-31 ritual for examining a wife, whether she</w:t>
      </w:r>
      <w:r w:rsidRPr="00BF3139">
        <w:rPr>
          <w:rFonts w:ascii="Century Gothic" w:hAnsi="Century Gothic"/>
        </w:rPr>
        <w:t xml:space="preserve"> </w:t>
      </w:r>
      <w:r w:rsidRPr="00BF3139">
        <w:rPr>
          <w:rFonts w:ascii="Century Gothic" w:hAnsi="Century Gothic"/>
        </w:rPr>
        <w:t>had an affair with her husband or not, had nothing to do with the abortion ideal, and</w:t>
      </w:r>
      <w:r w:rsidRPr="00BF3139">
        <w:rPr>
          <w:rFonts w:ascii="Century Gothic" w:hAnsi="Century Gothic"/>
        </w:rPr>
        <w:t xml:space="preserve"> </w:t>
      </w:r>
      <w:r w:rsidRPr="00BF3139">
        <w:rPr>
          <w:rFonts w:ascii="Century Gothic" w:hAnsi="Century Gothic"/>
        </w:rPr>
        <w:t>there is a reason why there is no ritual for examination of a man.</w:t>
      </w:r>
    </w:p>
    <w:p w14:paraId="4D0FCA2F" w14:textId="77777777" w:rsidR="00E17F0E" w:rsidRPr="00BF3139" w:rsidRDefault="00E17F0E" w:rsidP="00E17F0E">
      <w:pPr>
        <w:pStyle w:val="NoSpacing"/>
        <w:rPr>
          <w:rFonts w:ascii="Century Gothic" w:hAnsi="Century Gothic"/>
        </w:rPr>
      </w:pPr>
    </w:p>
    <w:p w14:paraId="77A1BF08" w14:textId="0ADEDE86" w:rsidR="00E17F0E" w:rsidRPr="00BF3139" w:rsidRDefault="00E17F0E" w:rsidP="00E17F0E">
      <w:pPr>
        <w:pStyle w:val="NoSpacing"/>
        <w:rPr>
          <w:rFonts w:ascii="Century Gothic" w:hAnsi="Century Gothic"/>
        </w:rPr>
      </w:pPr>
      <w:r w:rsidRPr="00BF3139">
        <w:rPr>
          <w:rFonts w:ascii="Century Gothic" w:hAnsi="Century Gothic"/>
        </w:rPr>
        <w:t xml:space="preserve">The ritual drink is called </w:t>
      </w:r>
      <w:r w:rsidRPr="00BF3139">
        <w:rPr>
          <w:rFonts w:ascii="Century Gothic" w:hAnsi="Century Gothic"/>
        </w:rPr>
        <w:t>“</w:t>
      </w:r>
      <w:r w:rsidRPr="00CA302B">
        <w:rPr>
          <w:rFonts w:ascii="Century Gothic" w:hAnsi="Century Gothic"/>
          <w:b/>
          <w:bCs/>
        </w:rPr>
        <w:t>bitter water</w:t>
      </w:r>
      <w:r w:rsidRPr="00BF3139">
        <w:rPr>
          <w:rFonts w:ascii="Century Gothic" w:hAnsi="Century Gothic"/>
        </w:rPr>
        <w:t>”</w:t>
      </w:r>
      <w:r w:rsidRPr="00BF3139">
        <w:rPr>
          <w:rFonts w:ascii="Century Gothic" w:hAnsi="Century Gothic"/>
        </w:rPr>
        <w:t xml:space="preserve"> or </w:t>
      </w:r>
      <w:r w:rsidRPr="00BF3139">
        <w:rPr>
          <w:rFonts w:ascii="Century Gothic" w:hAnsi="Century Gothic"/>
        </w:rPr>
        <w:t>“</w:t>
      </w:r>
      <w:r w:rsidRPr="00CA302B">
        <w:rPr>
          <w:rFonts w:ascii="Century Gothic" w:hAnsi="Century Gothic"/>
          <w:b/>
          <w:bCs/>
        </w:rPr>
        <w:t>water of bitter</w:t>
      </w:r>
      <w:r w:rsidRPr="00CA302B">
        <w:rPr>
          <w:rFonts w:ascii="Century Gothic" w:hAnsi="Century Gothic"/>
          <w:b/>
          <w:bCs/>
        </w:rPr>
        <w:t>ness</w:t>
      </w:r>
      <w:r w:rsidRPr="00BF3139">
        <w:rPr>
          <w:rFonts w:ascii="Century Gothic" w:hAnsi="Century Gothic"/>
        </w:rPr>
        <w:t>”</w:t>
      </w:r>
      <w:r w:rsidRPr="00BF3139">
        <w:rPr>
          <w:rFonts w:ascii="Century Gothic" w:hAnsi="Century Gothic"/>
        </w:rPr>
        <w:t xml:space="preserve"> and consists of pure</w:t>
      </w:r>
      <w:r w:rsidRPr="00BF3139">
        <w:rPr>
          <w:rFonts w:ascii="Century Gothic" w:hAnsi="Century Gothic"/>
        </w:rPr>
        <w:t xml:space="preserve"> </w:t>
      </w:r>
      <w:r w:rsidRPr="00BF3139">
        <w:rPr>
          <w:rFonts w:ascii="Century Gothic" w:hAnsi="Century Gothic"/>
        </w:rPr>
        <w:t xml:space="preserve">water mixed with dust from the tabernacle </w:t>
      </w:r>
      <w:r w:rsidR="00CA302B">
        <w:rPr>
          <w:rFonts w:ascii="Century Gothic" w:hAnsi="Century Gothic"/>
        </w:rPr>
        <w:t xml:space="preserve">(temple) </w:t>
      </w:r>
      <w:r w:rsidR="00CA302B" w:rsidRPr="00CA302B">
        <w:rPr>
          <w:rFonts w:ascii="Century Gothic" w:hAnsi="Century Gothic"/>
        </w:rPr>
        <w:t>sanctuary </w:t>
      </w:r>
      <w:r w:rsidRPr="00BF3139">
        <w:rPr>
          <w:rFonts w:ascii="Century Gothic" w:hAnsi="Century Gothic"/>
        </w:rPr>
        <w:t>floor and placed in a clay bowl or jar. It does</w:t>
      </w:r>
      <w:r w:rsidRPr="00BF3139">
        <w:rPr>
          <w:rFonts w:ascii="Century Gothic" w:hAnsi="Century Gothic"/>
        </w:rPr>
        <w:t xml:space="preserve"> </w:t>
      </w:r>
      <w:r w:rsidRPr="00BF3139">
        <w:rPr>
          <w:rFonts w:ascii="Century Gothic" w:hAnsi="Century Gothic"/>
        </w:rPr>
        <w:t>not lead to whether her womb starts to form a pregnancy. Because women do not have</w:t>
      </w:r>
      <w:r w:rsidRPr="00BF3139">
        <w:rPr>
          <w:rFonts w:ascii="Century Gothic" w:hAnsi="Century Gothic"/>
        </w:rPr>
        <w:t xml:space="preserve"> </w:t>
      </w:r>
      <w:r w:rsidRPr="00BF3139">
        <w:rPr>
          <w:rFonts w:ascii="Century Gothic" w:hAnsi="Century Gothic"/>
        </w:rPr>
        <w:t>a 100% chance of getting pregnant every time she has intercourse with a man. On</w:t>
      </w:r>
      <w:r w:rsidRPr="00BF3139">
        <w:rPr>
          <w:rFonts w:ascii="Century Gothic" w:hAnsi="Century Gothic"/>
        </w:rPr>
        <w:t xml:space="preserve"> </w:t>
      </w:r>
      <w:r w:rsidRPr="00BF3139">
        <w:rPr>
          <w:rFonts w:ascii="Century Gothic" w:hAnsi="Century Gothic"/>
        </w:rPr>
        <w:t>average, the probability of pregnancy from a single act of intercourse is about 3.1% to</w:t>
      </w:r>
      <w:r w:rsidRPr="00BF3139">
        <w:rPr>
          <w:rFonts w:ascii="Century Gothic" w:hAnsi="Century Gothic"/>
        </w:rPr>
        <w:t xml:space="preserve"> </w:t>
      </w:r>
      <w:r w:rsidRPr="00BF3139">
        <w:rPr>
          <w:rFonts w:ascii="Century Gothic" w:hAnsi="Century Gothic"/>
        </w:rPr>
        <w:t>5% across the entire menstrual cycle. The highest chance of conception occurs during</w:t>
      </w:r>
      <w:r w:rsidRPr="00BF3139">
        <w:rPr>
          <w:rFonts w:ascii="Century Gothic" w:hAnsi="Century Gothic"/>
        </w:rPr>
        <w:t xml:space="preserve"> </w:t>
      </w:r>
      <w:r w:rsidRPr="00BF3139">
        <w:rPr>
          <w:rFonts w:ascii="Century Gothic" w:hAnsi="Century Gothic"/>
        </w:rPr>
        <w:t>the fertile window, which is about 25% of the time. Even on the most fertile day</w:t>
      </w:r>
      <w:r w:rsidRPr="00BF3139">
        <w:rPr>
          <w:rFonts w:ascii="Century Gothic" w:hAnsi="Century Gothic"/>
        </w:rPr>
        <w:t xml:space="preserve"> </w:t>
      </w:r>
      <w:r w:rsidRPr="00BF3139">
        <w:rPr>
          <w:rFonts w:ascii="Century Gothic" w:hAnsi="Century Gothic"/>
        </w:rPr>
        <w:t>(typically day 13 of the menstrual cycle), the peak probability of pregnancy is only about</w:t>
      </w:r>
      <w:r w:rsidR="00BF3139" w:rsidRPr="00BF3139">
        <w:rPr>
          <w:rFonts w:ascii="Century Gothic" w:hAnsi="Century Gothic"/>
        </w:rPr>
        <w:t xml:space="preserve"> </w:t>
      </w:r>
      <w:r w:rsidRPr="00BF3139">
        <w:rPr>
          <w:rFonts w:ascii="Century Gothic" w:hAnsi="Century Gothic"/>
        </w:rPr>
        <w:t>9.7%. Various factors affect the likelihood of pregnancy, including:</w:t>
      </w:r>
    </w:p>
    <w:p w14:paraId="132A8986" w14:textId="77777777" w:rsidR="00E17F0E" w:rsidRPr="00BF3139" w:rsidRDefault="00E17F0E" w:rsidP="00E17F0E">
      <w:pPr>
        <w:pStyle w:val="NoSpacing"/>
        <w:rPr>
          <w:rFonts w:ascii="Century Gothic" w:hAnsi="Century Gothic"/>
        </w:rPr>
      </w:pPr>
    </w:p>
    <w:p w14:paraId="61EA97A5" w14:textId="77777777" w:rsidR="00E17F0E" w:rsidRPr="00BF3139" w:rsidRDefault="00E17F0E" w:rsidP="00E17F0E">
      <w:pPr>
        <w:pStyle w:val="NoSpacing"/>
        <w:ind w:left="720"/>
        <w:rPr>
          <w:rFonts w:ascii="Century Gothic" w:hAnsi="Century Gothic"/>
        </w:rPr>
      </w:pPr>
      <w:r w:rsidRPr="00BF3139">
        <w:rPr>
          <w:rFonts w:ascii="Century Gothic" w:hAnsi="Century Gothic"/>
        </w:rPr>
        <w:t>• Age of both partners</w:t>
      </w:r>
    </w:p>
    <w:p w14:paraId="7FC87718" w14:textId="77777777" w:rsidR="00E17F0E" w:rsidRPr="00BF3139" w:rsidRDefault="00E17F0E" w:rsidP="00E17F0E">
      <w:pPr>
        <w:pStyle w:val="NoSpacing"/>
        <w:ind w:left="720"/>
        <w:rPr>
          <w:rFonts w:ascii="Century Gothic" w:hAnsi="Century Gothic"/>
        </w:rPr>
      </w:pPr>
      <w:r w:rsidRPr="00BF3139">
        <w:rPr>
          <w:rFonts w:ascii="Century Gothic" w:hAnsi="Century Gothic"/>
        </w:rPr>
        <w:t>• Timing within the menstrual cycle</w:t>
      </w:r>
    </w:p>
    <w:p w14:paraId="488DD1F9" w14:textId="77777777" w:rsidR="00E17F0E" w:rsidRPr="00BF3139" w:rsidRDefault="00E17F0E" w:rsidP="00E17F0E">
      <w:pPr>
        <w:pStyle w:val="NoSpacing"/>
        <w:ind w:left="720"/>
        <w:rPr>
          <w:rFonts w:ascii="Century Gothic" w:hAnsi="Century Gothic"/>
        </w:rPr>
      </w:pPr>
      <w:r w:rsidRPr="00BF3139">
        <w:rPr>
          <w:rFonts w:ascii="Century Gothic" w:hAnsi="Century Gothic"/>
        </w:rPr>
        <w:t>• Frequency of intercourse</w:t>
      </w:r>
    </w:p>
    <w:p w14:paraId="03BD19D9" w14:textId="77777777" w:rsidR="00E17F0E" w:rsidRPr="00BF3139" w:rsidRDefault="00E17F0E" w:rsidP="00E17F0E">
      <w:pPr>
        <w:pStyle w:val="NoSpacing"/>
        <w:ind w:left="720"/>
        <w:rPr>
          <w:rFonts w:ascii="Century Gothic" w:hAnsi="Century Gothic"/>
        </w:rPr>
      </w:pPr>
      <w:r w:rsidRPr="00BF3139">
        <w:rPr>
          <w:rFonts w:ascii="Century Gothic" w:hAnsi="Century Gothic"/>
        </w:rPr>
        <w:t>• Overall health and lifestyle factors</w:t>
      </w:r>
    </w:p>
    <w:p w14:paraId="08954BE3" w14:textId="77777777" w:rsidR="00E17F0E" w:rsidRPr="00BF3139" w:rsidRDefault="00E17F0E" w:rsidP="00E17F0E">
      <w:pPr>
        <w:pStyle w:val="NoSpacing"/>
        <w:ind w:left="720"/>
        <w:rPr>
          <w:rFonts w:ascii="Century Gothic" w:hAnsi="Century Gothic"/>
        </w:rPr>
      </w:pPr>
      <w:r w:rsidRPr="00BF3139">
        <w:rPr>
          <w:rFonts w:ascii="Century Gothic" w:hAnsi="Century Gothic"/>
        </w:rPr>
        <w:t>• Pre-existing medical conditions</w:t>
      </w:r>
    </w:p>
    <w:p w14:paraId="628D03D4" w14:textId="77777777" w:rsidR="00E17F0E" w:rsidRPr="00BF3139" w:rsidRDefault="00E17F0E" w:rsidP="00E17F0E">
      <w:pPr>
        <w:pStyle w:val="NoSpacing"/>
        <w:rPr>
          <w:rFonts w:ascii="Century Gothic" w:hAnsi="Century Gothic"/>
        </w:rPr>
      </w:pPr>
    </w:p>
    <w:p w14:paraId="4CB8821A" w14:textId="3629A94E" w:rsidR="00E17F0E" w:rsidRPr="00BF3139" w:rsidRDefault="00E17F0E" w:rsidP="00E17F0E">
      <w:pPr>
        <w:pStyle w:val="NoSpacing"/>
        <w:rPr>
          <w:rFonts w:ascii="Century Gothic" w:hAnsi="Century Gothic"/>
        </w:rPr>
      </w:pPr>
      <w:r w:rsidRPr="00BF3139">
        <w:rPr>
          <w:rFonts w:ascii="Century Gothic" w:hAnsi="Century Gothic"/>
        </w:rPr>
        <w:t>For young couples, the chance of pregnancy from a single random act of intercourse is</w:t>
      </w:r>
      <w:r w:rsidRPr="00BF3139">
        <w:rPr>
          <w:rFonts w:ascii="Century Gothic" w:hAnsi="Century Gothic"/>
        </w:rPr>
        <w:t xml:space="preserve"> </w:t>
      </w:r>
      <w:r w:rsidRPr="00BF3139">
        <w:rPr>
          <w:rFonts w:ascii="Century Gothic" w:hAnsi="Century Gothic"/>
        </w:rPr>
        <w:t>estimated at 1 in 20 or 5%. These statistics demonstrate that while pregnancy is possible</w:t>
      </w:r>
      <w:r w:rsidRPr="00BF3139">
        <w:rPr>
          <w:rFonts w:ascii="Century Gothic" w:hAnsi="Century Gothic"/>
        </w:rPr>
        <w:t xml:space="preserve"> </w:t>
      </w:r>
      <w:r w:rsidRPr="00BF3139">
        <w:rPr>
          <w:rFonts w:ascii="Century Gothic" w:hAnsi="Century Gothic"/>
        </w:rPr>
        <w:t>from any single act of unprotected intercourse, it is far from guaranteed. The relatively</w:t>
      </w:r>
      <w:r w:rsidRPr="00BF3139">
        <w:rPr>
          <w:rFonts w:ascii="Century Gothic" w:hAnsi="Century Gothic"/>
        </w:rPr>
        <w:t xml:space="preserve"> </w:t>
      </w:r>
      <w:r w:rsidRPr="00BF3139">
        <w:rPr>
          <w:rFonts w:ascii="Century Gothic" w:hAnsi="Century Gothic"/>
        </w:rPr>
        <w:t>low probability per individual encounter is why couples often need to try for several</w:t>
      </w:r>
      <w:r w:rsidRPr="00BF3139">
        <w:rPr>
          <w:rFonts w:ascii="Century Gothic" w:hAnsi="Century Gothic"/>
        </w:rPr>
        <w:t xml:space="preserve"> </w:t>
      </w:r>
      <w:r w:rsidRPr="00BF3139">
        <w:rPr>
          <w:rFonts w:ascii="Century Gothic" w:hAnsi="Century Gothic"/>
        </w:rPr>
        <w:t>months before successfully conceiving.</w:t>
      </w:r>
    </w:p>
    <w:p w14:paraId="5D63F037" w14:textId="77777777" w:rsidR="00E17F0E" w:rsidRPr="00BF3139" w:rsidRDefault="00E17F0E" w:rsidP="00E17F0E">
      <w:pPr>
        <w:pStyle w:val="NoSpacing"/>
        <w:rPr>
          <w:rFonts w:ascii="Century Gothic" w:hAnsi="Century Gothic"/>
        </w:rPr>
      </w:pPr>
    </w:p>
    <w:p w14:paraId="01B885CD" w14:textId="12011F95" w:rsidR="00E17F0E" w:rsidRPr="00BF3139" w:rsidRDefault="00E17F0E" w:rsidP="00E17F0E">
      <w:pPr>
        <w:pStyle w:val="NoSpacing"/>
        <w:rPr>
          <w:rFonts w:ascii="Century Gothic" w:hAnsi="Century Gothic"/>
        </w:rPr>
      </w:pPr>
      <w:r w:rsidRPr="00BF3139">
        <w:rPr>
          <w:rFonts w:ascii="Century Gothic" w:hAnsi="Century Gothic"/>
        </w:rPr>
        <w:t>So, if a wife had an affair with her husband because she had sex with another man does not mean she is going to be pregnant. Oftentimes, women who have sex with a man do not end up getting pregnant, and drinking this bitter water</w:t>
      </w:r>
      <w:r w:rsidRPr="00BF3139">
        <w:rPr>
          <w:rFonts w:ascii="Century Gothic" w:hAnsi="Century Gothic"/>
        </w:rPr>
        <w:t xml:space="preserve"> </w:t>
      </w:r>
      <w:r w:rsidRPr="00BF3139">
        <w:rPr>
          <w:rFonts w:ascii="Century Gothic" w:hAnsi="Century Gothic"/>
        </w:rPr>
        <w:t>does not deal with the pregnancy thing but brings the curse. If a wife is innocent, that curse will not harm her. But, if not innocent, therefore she will suffer physical pain from this curse drink and her womb as well. This will also end of forming the pregnancy if that ever happens in a wife’s womb.</w:t>
      </w:r>
    </w:p>
    <w:p w14:paraId="1EF1BFCC" w14:textId="77777777" w:rsidR="00E17F0E" w:rsidRPr="00BF3139" w:rsidRDefault="00E17F0E" w:rsidP="00E17F0E">
      <w:pPr>
        <w:pStyle w:val="NoSpacing"/>
        <w:rPr>
          <w:rFonts w:ascii="Century Gothic" w:hAnsi="Century Gothic"/>
        </w:rPr>
      </w:pPr>
    </w:p>
    <w:p w14:paraId="5DC672A9" w14:textId="4AF50444" w:rsidR="00E17F0E" w:rsidRPr="00BF3139" w:rsidRDefault="00E17F0E" w:rsidP="00E17F0E">
      <w:pPr>
        <w:pStyle w:val="NoSpacing"/>
        <w:rPr>
          <w:rFonts w:ascii="Century Gothic" w:hAnsi="Century Gothic"/>
        </w:rPr>
      </w:pPr>
      <w:r w:rsidRPr="00BF3139">
        <w:rPr>
          <w:rFonts w:ascii="Century Gothic" w:hAnsi="Century Gothic"/>
        </w:rPr>
        <w:t>Now, if anyone says, why not a bitter water</w:t>
      </w:r>
      <w:r w:rsidR="00472044">
        <w:rPr>
          <w:rFonts w:ascii="Century Gothic" w:hAnsi="Century Gothic"/>
        </w:rPr>
        <w:t xml:space="preserve"> </w:t>
      </w:r>
      <w:r w:rsidRPr="00BF3139">
        <w:rPr>
          <w:rFonts w:ascii="Century Gothic" w:hAnsi="Century Gothic"/>
        </w:rPr>
        <w:t>drink for a</w:t>
      </w:r>
      <w:r w:rsidR="00BF3139" w:rsidRPr="00BF3139">
        <w:rPr>
          <w:rFonts w:ascii="Century Gothic" w:hAnsi="Century Gothic"/>
        </w:rPr>
        <w:t xml:space="preserve"> </w:t>
      </w:r>
      <w:r w:rsidRPr="00BF3139">
        <w:rPr>
          <w:rFonts w:ascii="Century Gothic" w:hAnsi="Century Gothic"/>
        </w:rPr>
        <w:t>husband to examine if he had an affair with his wife? The answer is that there is no law</w:t>
      </w:r>
      <w:r w:rsidRPr="00BF3139">
        <w:rPr>
          <w:rFonts w:ascii="Century Gothic" w:hAnsi="Century Gothic"/>
        </w:rPr>
        <w:t xml:space="preserve"> </w:t>
      </w:r>
      <w:r w:rsidRPr="00BF3139">
        <w:rPr>
          <w:rFonts w:ascii="Century Gothic" w:hAnsi="Century Gothic"/>
        </w:rPr>
        <w:t>(TORAH) that speaks against having a multiple wife. If the husband had lied to another</w:t>
      </w:r>
      <w:r w:rsidRPr="00BF3139">
        <w:rPr>
          <w:rFonts w:ascii="Century Gothic" w:hAnsi="Century Gothic"/>
        </w:rPr>
        <w:t xml:space="preserve"> </w:t>
      </w:r>
      <w:r w:rsidRPr="00BF3139">
        <w:rPr>
          <w:rFonts w:ascii="Century Gothic" w:hAnsi="Century Gothic"/>
        </w:rPr>
        <w:t>woman who isn’t married to a man, that woman is now married to him, do not consider</w:t>
      </w:r>
      <w:r w:rsidRPr="00BF3139">
        <w:rPr>
          <w:rFonts w:ascii="Century Gothic" w:hAnsi="Century Gothic"/>
        </w:rPr>
        <w:t xml:space="preserve"> </w:t>
      </w:r>
      <w:r w:rsidRPr="00BF3139">
        <w:rPr>
          <w:rFonts w:ascii="Century Gothic" w:hAnsi="Century Gothic"/>
        </w:rPr>
        <w:t>having an affair with his first wife. That is why the ritual is only for the wife.</w:t>
      </w:r>
    </w:p>
    <w:p w14:paraId="2129B821" w14:textId="77777777" w:rsidR="00E17F0E" w:rsidRPr="00BF3139" w:rsidRDefault="00E17F0E" w:rsidP="00E17F0E">
      <w:pPr>
        <w:pStyle w:val="NoSpacing"/>
        <w:rPr>
          <w:rFonts w:ascii="Century Gothic" w:hAnsi="Century Gothic"/>
        </w:rPr>
      </w:pPr>
    </w:p>
    <w:p w14:paraId="4A11C37B" w14:textId="4C87DAA9" w:rsidR="00E17F0E" w:rsidRPr="00BF3139" w:rsidRDefault="00E17F0E" w:rsidP="00E17F0E">
      <w:pPr>
        <w:pStyle w:val="NoSpacing"/>
        <w:rPr>
          <w:rFonts w:ascii="Century Gothic" w:hAnsi="Century Gothic"/>
        </w:rPr>
      </w:pPr>
      <w:r w:rsidRPr="00BF3139">
        <w:rPr>
          <w:rFonts w:ascii="Century Gothic" w:hAnsi="Century Gothic"/>
        </w:rPr>
        <w:lastRenderedPageBreak/>
        <w:t>Back in the ancient days, individuals like Abraham, Jacob, David, and Solomon in the</w:t>
      </w:r>
      <w:r w:rsidRPr="00BF3139">
        <w:rPr>
          <w:rFonts w:ascii="Century Gothic" w:hAnsi="Century Gothic"/>
        </w:rPr>
        <w:t xml:space="preserve"> </w:t>
      </w:r>
      <w:r w:rsidRPr="00BF3139">
        <w:rPr>
          <w:rFonts w:ascii="Century Gothic" w:hAnsi="Century Gothic"/>
        </w:rPr>
        <w:t>Tanakh (the Hebrew Bible) had multiple wives, not just one wife. However,</w:t>
      </w:r>
      <w:r w:rsidR="00FB3B50">
        <w:rPr>
          <w:rFonts w:ascii="Century Gothic" w:hAnsi="Century Gothic"/>
        </w:rPr>
        <w:t xml:space="preserve"> our </w:t>
      </w:r>
      <w:r w:rsidR="00FE4735">
        <w:rPr>
          <w:rFonts w:ascii="Century Gothic" w:hAnsi="Century Gothic"/>
        </w:rPr>
        <w:t>Creator</w:t>
      </w:r>
      <w:r w:rsidR="00FB3B50">
        <w:rPr>
          <w:rFonts w:ascii="Century Gothic" w:hAnsi="Century Gothic"/>
        </w:rPr>
        <w:t xml:space="preserve"> Father</w:t>
      </w:r>
      <w:r w:rsidR="00FE4735">
        <w:rPr>
          <w:rFonts w:ascii="Century Gothic" w:hAnsi="Century Gothic"/>
        </w:rPr>
        <w:t>,</w:t>
      </w:r>
      <w:r w:rsidRPr="00BF3139">
        <w:rPr>
          <w:rFonts w:ascii="Century Gothic" w:hAnsi="Century Gothic"/>
        </w:rPr>
        <w:t xml:space="preserve"> </w:t>
      </w:r>
      <w:r w:rsidR="00FB3B50" w:rsidRPr="00424AB2">
        <w:rPr>
          <w:rFonts w:ascii="Century Gothic" w:hAnsi="Century Gothic"/>
          <w:noProof/>
          <w:sz w:val="18"/>
          <w:szCs w:val="18"/>
        </w:rPr>
        <w:drawing>
          <wp:inline distT="0" distB="0" distL="0" distR="0" wp14:anchorId="6F1AC9A0" wp14:editId="71B5E04E">
            <wp:extent cx="238897" cy="138709"/>
            <wp:effectExtent l="0" t="0" r="8890" b="0"/>
            <wp:docPr id="76489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FB3B50">
        <w:rPr>
          <w:rFonts w:ascii="Century Gothic" w:hAnsi="Century Gothic"/>
        </w:rPr>
        <w:t xml:space="preserve"> </w:t>
      </w:r>
      <w:r w:rsidR="00FE4735">
        <w:rPr>
          <w:rFonts w:ascii="Century Gothic" w:hAnsi="Century Gothic"/>
        </w:rPr>
        <w:t xml:space="preserve">(YAH) </w:t>
      </w:r>
      <w:r w:rsidRPr="00BF3139">
        <w:rPr>
          <w:rFonts w:ascii="Century Gothic" w:hAnsi="Century Gothic"/>
        </w:rPr>
        <w:t>did</w:t>
      </w:r>
      <w:r w:rsidRPr="00BF3139">
        <w:rPr>
          <w:rFonts w:ascii="Century Gothic" w:hAnsi="Century Gothic"/>
        </w:rPr>
        <w:t xml:space="preserve"> </w:t>
      </w:r>
      <w:r w:rsidRPr="00BF3139">
        <w:rPr>
          <w:rFonts w:ascii="Century Gothic" w:hAnsi="Century Gothic"/>
        </w:rPr>
        <w:t>warn HIS people that it’s better to have one wife instead of two because there will be</w:t>
      </w:r>
      <w:r w:rsidRPr="00BF3139">
        <w:rPr>
          <w:rFonts w:ascii="Century Gothic" w:hAnsi="Century Gothic"/>
        </w:rPr>
        <w:t xml:space="preserve"> </w:t>
      </w:r>
      <w:r w:rsidRPr="00BF3139">
        <w:rPr>
          <w:rFonts w:ascii="Century Gothic" w:hAnsi="Century Gothic"/>
        </w:rPr>
        <w:t xml:space="preserve">one that is loved and unloved that bear the husband’s sons, </w:t>
      </w:r>
      <w:proofErr w:type="spellStart"/>
      <w:r w:rsidRPr="00BF3139">
        <w:rPr>
          <w:rFonts w:ascii="Century Gothic" w:hAnsi="Century Gothic"/>
        </w:rPr>
        <w:t>etc</w:t>
      </w:r>
      <w:proofErr w:type="spellEnd"/>
      <w:r w:rsidRPr="00BF3139">
        <w:rPr>
          <w:rFonts w:ascii="Century Gothic" w:hAnsi="Century Gothic"/>
        </w:rPr>
        <w:t>… - Deuteronomy 21:15-17:</w:t>
      </w:r>
    </w:p>
    <w:p w14:paraId="268510FD" w14:textId="77777777" w:rsidR="00E17F0E" w:rsidRPr="00BF3139" w:rsidRDefault="00E17F0E" w:rsidP="00E17F0E">
      <w:pPr>
        <w:pStyle w:val="NoSpacing"/>
        <w:rPr>
          <w:rFonts w:ascii="Century Gothic" w:hAnsi="Century Gothic"/>
        </w:rPr>
      </w:pPr>
    </w:p>
    <w:p w14:paraId="754DB2B8" w14:textId="7C757BDB" w:rsidR="00E17F0E" w:rsidRPr="00BF3139" w:rsidRDefault="00E17F0E" w:rsidP="00E17F0E">
      <w:pPr>
        <w:pStyle w:val="NoSpacing"/>
        <w:ind w:left="720"/>
        <w:rPr>
          <w:rFonts w:ascii="Century Gothic" w:hAnsi="Century Gothic"/>
          <w:b/>
          <w:bCs/>
          <w:i/>
          <w:iCs/>
        </w:rPr>
      </w:pPr>
      <w:r w:rsidRPr="00BF3139">
        <w:rPr>
          <w:rFonts w:ascii="Century Gothic" w:hAnsi="Century Gothic"/>
          <w:b/>
          <w:bCs/>
          <w:i/>
          <w:iCs/>
        </w:rPr>
        <w:t>“Suppose a man has two wives—the one loved and the other unloved—and both the</w:t>
      </w:r>
      <w:r w:rsidRPr="00BF3139">
        <w:rPr>
          <w:rFonts w:ascii="Century Gothic" w:hAnsi="Century Gothic"/>
          <w:b/>
          <w:bCs/>
          <w:i/>
          <w:iCs/>
        </w:rPr>
        <w:t xml:space="preserve"> </w:t>
      </w:r>
      <w:r w:rsidRPr="00BF3139">
        <w:rPr>
          <w:rFonts w:ascii="Century Gothic" w:hAnsi="Century Gothic"/>
          <w:b/>
          <w:bCs/>
          <w:i/>
          <w:iCs/>
        </w:rPr>
        <w:t>loved and the unloved bear him sons. But it happens that the firstborn son belongs to</w:t>
      </w:r>
      <w:r w:rsidRPr="00BF3139">
        <w:rPr>
          <w:rFonts w:ascii="Century Gothic" w:hAnsi="Century Gothic"/>
          <w:b/>
          <w:bCs/>
          <w:i/>
          <w:iCs/>
        </w:rPr>
        <w:t xml:space="preserve"> </w:t>
      </w:r>
      <w:r w:rsidRPr="00BF3139">
        <w:rPr>
          <w:rFonts w:ascii="Century Gothic" w:hAnsi="Century Gothic"/>
          <w:b/>
          <w:bCs/>
          <w:i/>
          <w:iCs/>
        </w:rPr>
        <w:t>the unloved wife. Now on the day he lets his sons inherit what he has, he must not treat</w:t>
      </w:r>
      <w:r w:rsidRPr="00BF3139">
        <w:rPr>
          <w:rFonts w:ascii="Century Gothic" w:hAnsi="Century Gothic"/>
          <w:b/>
          <w:bCs/>
          <w:i/>
          <w:iCs/>
        </w:rPr>
        <w:t xml:space="preserve"> </w:t>
      </w:r>
      <w:r w:rsidRPr="00BF3139">
        <w:rPr>
          <w:rFonts w:ascii="Century Gothic" w:hAnsi="Century Gothic"/>
          <w:b/>
          <w:bCs/>
          <w:i/>
          <w:iCs/>
        </w:rPr>
        <w:t>the loved one’s son as firstborn, in place of the unloved one’s son, who is the firstborn.</w:t>
      </w:r>
      <w:r w:rsidRPr="00BF3139">
        <w:rPr>
          <w:rFonts w:ascii="Century Gothic" w:hAnsi="Century Gothic"/>
          <w:b/>
          <w:bCs/>
          <w:i/>
          <w:iCs/>
        </w:rPr>
        <w:t xml:space="preserve"> </w:t>
      </w:r>
      <w:r w:rsidRPr="00BF3139">
        <w:rPr>
          <w:rFonts w:ascii="Century Gothic" w:hAnsi="Century Gothic"/>
          <w:b/>
          <w:bCs/>
          <w:i/>
          <w:iCs/>
        </w:rPr>
        <w:t>Rather, he must acknowledge the firstborn, the son of the hated one, by giving him a</w:t>
      </w:r>
      <w:r w:rsidRPr="00BF3139">
        <w:rPr>
          <w:rFonts w:ascii="Century Gothic" w:hAnsi="Century Gothic"/>
          <w:b/>
          <w:bCs/>
          <w:i/>
          <w:iCs/>
        </w:rPr>
        <w:t xml:space="preserve"> </w:t>
      </w:r>
      <w:r w:rsidRPr="00BF3139">
        <w:rPr>
          <w:rFonts w:ascii="Century Gothic" w:hAnsi="Century Gothic"/>
          <w:b/>
          <w:bCs/>
          <w:i/>
          <w:iCs/>
        </w:rPr>
        <w:t>double portion of all that he has. For he is the first of his vigor—the right of the firstborn</w:t>
      </w:r>
      <w:r w:rsidRPr="00BF3139">
        <w:rPr>
          <w:rFonts w:ascii="Century Gothic" w:hAnsi="Century Gothic"/>
          <w:b/>
          <w:bCs/>
          <w:i/>
          <w:iCs/>
        </w:rPr>
        <w:t xml:space="preserve"> </w:t>
      </w:r>
      <w:r w:rsidRPr="00BF3139">
        <w:rPr>
          <w:rFonts w:ascii="Century Gothic" w:hAnsi="Century Gothic"/>
          <w:b/>
          <w:bCs/>
          <w:i/>
          <w:iCs/>
        </w:rPr>
        <w:t>is his.”</w:t>
      </w:r>
    </w:p>
    <w:p w14:paraId="40CE31A8" w14:textId="77777777" w:rsidR="00E17F0E" w:rsidRPr="00BF3139" w:rsidRDefault="00E17F0E" w:rsidP="00E17F0E">
      <w:pPr>
        <w:pStyle w:val="NoSpacing"/>
        <w:rPr>
          <w:rFonts w:ascii="Century Gothic" w:hAnsi="Century Gothic"/>
        </w:rPr>
      </w:pPr>
    </w:p>
    <w:p w14:paraId="2970C113" w14:textId="37675737" w:rsidR="00E17F0E" w:rsidRPr="00BF3139" w:rsidRDefault="00E17F0E" w:rsidP="00BF3139">
      <w:pPr>
        <w:pStyle w:val="NoSpacing"/>
        <w:rPr>
          <w:rFonts w:ascii="Century Gothic" w:hAnsi="Century Gothic"/>
        </w:rPr>
      </w:pPr>
      <w:r w:rsidRPr="00BF3139">
        <w:rPr>
          <w:rFonts w:ascii="Century Gothic" w:hAnsi="Century Gothic"/>
        </w:rPr>
        <w:t>According to Numbers 5:11-31, we have a different punishment method that starts with</w:t>
      </w:r>
      <w:r w:rsidR="00BF3139" w:rsidRPr="00BF3139">
        <w:rPr>
          <w:rFonts w:ascii="Century Gothic" w:hAnsi="Century Gothic"/>
        </w:rPr>
        <w:t xml:space="preserve"> </w:t>
      </w:r>
      <w:r w:rsidRPr="00BF3139">
        <w:rPr>
          <w:rFonts w:ascii="Century Gothic" w:hAnsi="Century Gothic"/>
        </w:rPr>
        <w:t>“</w:t>
      </w:r>
      <w:r w:rsidRPr="00FE4735">
        <w:rPr>
          <w:rFonts w:ascii="Century Gothic" w:hAnsi="Century Gothic"/>
          <w:b/>
          <w:bCs/>
        </w:rPr>
        <w:t>adultery evidence</w:t>
      </w:r>
      <w:r w:rsidRPr="00BF3139">
        <w:rPr>
          <w:rFonts w:ascii="Century Gothic" w:hAnsi="Century Gothic"/>
        </w:rPr>
        <w:t>,” which is why no one can stone the wife to death; that is different</w:t>
      </w:r>
      <w:r w:rsidR="00BF3139" w:rsidRPr="00BF3139">
        <w:rPr>
          <w:rFonts w:ascii="Century Gothic" w:hAnsi="Century Gothic"/>
        </w:rPr>
        <w:t xml:space="preserve"> </w:t>
      </w:r>
      <w:r w:rsidRPr="00BF3139">
        <w:rPr>
          <w:rFonts w:ascii="Century Gothic" w:hAnsi="Century Gothic"/>
        </w:rPr>
        <w:t>from the punishment method in Leviticus 20:10-14. If the result is that the wife’s</w:t>
      </w:r>
      <w:r w:rsidR="00BF3139" w:rsidRPr="00BF3139">
        <w:rPr>
          <w:rFonts w:ascii="Century Gothic" w:hAnsi="Century Gothic"/>
        </w:rPr>
        <w:t xml:space="preserve"> </w:t>
      </w:r>
      <w:r w:rsidRPr="00BF3139">
        <w:rPr>
          <w:rFonts w:ascii="Century Gothic" w:hAnsi="Century Gothic"/>
        </w:rPr>
        <w:t>abdomen swells and her thigh rotten away after drinking the bitter water, this is the</w:t>
      </w:r>
      <w:r w:rsidR="00BF3139" w:rsidRPr="00BF3139">
        <w:rPr>
          <w:rFonts w:ascii="Century Gothic" w:hAnsi="Century Gothic"/>
        </w:rPr>
        <w:t xml:space="preserve"> </w:t>
      </w:r>
      <w:r w:rsidRPr="00BF3139">
        <w:rPr>
          <w:rFonts w:ascii="Century Gothic" w:hAnsi="Century Gothic"/>
        </w:rPr>
        <w:t>method of how to uncover the hidden evidence of her adultery, and the husband is free</w:t>
      </w:r>
      <w:r w:rsidR="00BF3139" w:rsidRPr="00BF3139">
        <w:rPr>
          <w:rFonts w:ascii="Century Gothic" w:hAnsi="Century Gothic"/>
        </w:rPr>
        <w:t xml:space="preserve"> </w:t>
      </w:r>
      <w:r w:rsidRPr="00BF3139">
        <w:rPr>
          <w:rFonts w:ascii="Century Gothic" w:hAnsi="Century Gothic"/>
        </w:rPr>
        <w:t>from her (divorce). The adultery wife is under the curse and among her people. She and</w:t>
      </w:r>
      <w:r w:rsidR="00BF3139" w:rsidRPr="00BF3139">
        <w:rPr>
          <w:rFonts w:ascii="Century Gothic" w:hAnsi="Century Gothic"/>
        </w:rPr>
        <w:t xml:space="preserve"> </w:t>
      </w:r>
      <w:r w:rsidRPr="00BF3139">
        <w:rPr>
          <w:rFonts w:ascii="Century Gothic" w:hAnsi="Century Gothic"/>
        </w:rPr>
        <w:t>her people, along with the mystery man she had laid with, will suffer under the curse -</w:t>
      </w:r>
      <w:r w:rsidR="00BF3139" w:rsidRPr="00BF3139">
        <w:rPr>
          <w:rFonts w:ascii="Century Gothic" w:hAnsi="Century Gothic"/>
        </w:rPr>
        <w:t xml:space="preserve"> </w:t>
      </w:r>
      <w:r w:rsidRPr="00BF3139">
        <w:rPr>
          <w:rFonts w:ascii="Century Gothic" w:hAnsi="Century Gothic"/>
        </w:rPr>
        <w:t xml:space="preserve">Deuteronomy 28:15-68 warns us if we disobey </w:t>
      </w:r>
      <w:r w:rsidR="00FB3B50" w:rsidRPr="00424AB2">
        <w:rPr>
          <w:rFonts w:ascii="Century Gothic" w:hAnsi="Century Gothic"/>
          <w:noProof/>
          <w:sz w:val="18"/>
          <w:szCs w:val="18"/>
        </w:rPr>
        <w:drawing>
          <wp:inline distT="0" distB="0" distL="0" distR="0" wp14:anchorId="24720E2D" wp14:editId="46969323">
            <wp:extent cx="238897" cy="138709"/>
            <wp:effectExtent l="0" t="0" r="8890" b="0"/>
            <wp:docPr id="1526507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BF3139">
        <w:rPr>
          <w:rFonts w:ascii="Century Gothic" w:hAnsi="Century Gothic"/>
        </w:rPr>
        <w:t>’s law and continue to sin, the curse</w:t>
      </w:r>
      <w:r w:rsidR="00BF3139" w:rsidRPr="00BF3139">
        <w:rPr>
          <w:rFonts w:ascii="Century Gothic" w:hAnsi="Century Gothic"/>
        </w:rPr>
        <w:t xml:space="preserve"> </w:t>
      </w:r>
      <w:r w:rsidRPr="00BF3139">
        <w:rPr>
          <w:rFonts w:ascii="Century Gothic" w:hAnsi="Century Gothic"/>
        </w:rPr>
        <w:t>will be upon us, and it can grow and spread badly.</w:t>
      </w:r>
    </w:p>
    <w:p w14:paraId="65ABAC4C" w14:textId="77777777" w:rsidR="00E17F0E" w:rsidRPr="00BF3139" w:rsidRDefault="00E17F0E" w:rsidP="00E17F0E">
      <w:pPr>
        <w:pStyle w:val="NoSpacing"/>
        <w:rPr>
          <w:rFonts w:ascii="Century Gothic" w:hAnsi="Century Gothic"/>
        </w:rPr>
      </w:pPr>
    </w:p>
    <w:p w14:paraId="7B52AB70" w14:textId="34858B3D" w:rsidR="008D54DC" w:rsidRDefault="00E17F0E" w:rsidP="00E17F0E">
      <w:pPr>
        <w:pStyle w:val="NoSpacing"/>
        <w:rPr>
          <w:rFonts w:ascii="Century Gothic" w:hAnsi="Century Gothic"/>
        </w:rPr>
      </w:pPr>
      <w:r w:rsidRPr="00BF3139">
        <w:rPr>
          <w:rFonts w:ascii="Century Gothic" w:hAnsi="Century Gothic"/>
        </w:rPr>
        <w:t>I, Bro. Pouliot hopes this document helps us understand why the book of Numbers Ch.</w:t>
      </w:r>
      <w:r w:rsidR="00BF3139" w:rsidRPr="00BF3139">
        <w:rPr>
          <w:rFonts w:ascii="Century Gothic" w:hAnsi="Century Gothic"/>
        </w:rPr>
        <w:t xml:space="preserve"> </w:t>
      </w:r>
      <w:r w:rsidRPr="00BF3139">
        <w:rPr>
          <w:rFonts w:ascii="Century Gothic" w:hAnsi="Century Gothic"/>
        </w:rPr>
        <w:t>5, verses 11-31, the ritual method has nothing to do with the abortion ideal and the</w:t>
      </w:r>
      <w:r w:rsidR="00BF3139" w:rsidRPr="00BF3139">
        <w:rPr>
          <w:rFonts w:ascii="Century Gothic" w:hAnsi="Century Gothic"/>
        </w:rPr>
        <w:t xml:space="preserve"> </w:t>
      </w:r>
      <w:r w:rsidRPr="00BF3139">
        <w:rPr>
          <w:rFonts w:ascii="Century Gothic" w:hAnsi="Century Gothic"/>
        </w:rPr>
        <w:t>ritual is not for the husband.</w:t>
      </w:r>
      <w:r w:rsidR="00472044">
        <w:rPr>
          <w:rFonts w:ascii="Century Gothic" w:hAnsi="Century Gothic"/>
        </w:rPr>
        <w:t xml:space="preserve"> After understanding this topic, we must understand that since we no longer have </w:t>
      </w:r>
      <w:r w:rsidR="00436294">
        <w:rPr>
          <w:rFonts w:ascii="Century Gothic" w:hAnsi="Century Gothic"/>
        </w:rPr>
        <w:t>a</w:t>
      </w:r>
      <w:r w:rsidR="00472044">
        <w:rPr>
          <w:rFonts w:ascii="Century Gothic" w:hAnsi="Century Gothic"/>
        </w:rPr>
        <w:t xml:space="preserve"> </w:t>
      </w:r>
      <w:r w:rsidR="00CA302B">
        <w:rPr>
          <w:rFonts w:ascii="Century Gothic" w:hAnsi="Century Gothic"/>
        </w:rPr>
        <w:t xml:space="preserve">sanctuary </w:t>
      </w:r>
      <w:r w:rsidR="00436294">
        <w:rPr>
          <w:rFonts w:ascii="Century Gothic" w:hAnsi="Century Gothic"/>
        </w:rPr>
        <w:t>T</w:t>
      </w:r>
      <w:r w:rsidR="00472044">
        <w:rPr>
          <w:rFonts w:ascii="Century Gothic" w:hAnsi="Century Gothic"/>
        </w:rPr>
        <w:t>emple</w:t>
      </w:r>
      <w:r w:rsidR="00CA302B">
        <w:rPr>
          <w:rFonts w:ascii="Century Gothic" w:hAnsi="Century Gothic"/>
        </w:rPr>
        <w:t xml:space="preserve"> and a </w:t>
      </w:r>
      <w:r w:rsidR="00CA302B" w:rsidRPr="00CA302B">
        <w:rPr>
          <w:rFonts w:ascii="Century Gothic" w:hAnsi="Century Gothic"/>
        </w:rPr>
        <w:t>priest</w:t>
      </w:r>
      <w:r w:rsidR="00CA302B">
        <w:rPr>
          <w:rFonts w:ascii="Century Gothic" w:hAnsi="Century Gothic"/>
        </w:rPr>
        <w:t xml:space="preserve"> to</w:t>
      </w:r>
      <w:r w:rsidR="00CA302B" w:rsidRPr="00CA302B">
        <w:rPr>
          <w:rFonts w:ascii="Century Gothic" w:hAnsi="Century Gothic"/>
        </w:rPr>
        <w:t xml:space="preserve"> performed the bitter water ordeal for the wife suspected of adultery</w:t>
      </w:r>
      <w:r w:rsidR="00436294">
        <w:rPr>
          <w:rFonts w:ascii="Century Gothic" w:hAnsi="Century Gothic"/>
        </w:rPr>
        <w:t>. W</w:t>
      </w:r>
      <w:r w:rsidR="00CA302B">
        <w:rPr>
          <w:rFonts w:ascii="Century Gothic" w:hAnsi="Century Gothic"/>
        </w:rPr>
        <w:t xml:space="preserve">e cannot do this </w:t>
      </w:r>
      <w:r w:rsidR="00CA302B" w:rsidRPr="00CA302B">
        <w:rPr>
          <w:rFonts w:ascii="Century Gothic" w:hAnsi="Century Gothic"/>
        </w:rPr>
        <w:t>bitter water </w:t>
      </w:r>
      <w:r w:rsidR="00436294">
        <w:rPr>
          <w:rFonts w:ascii="Century Gothic" w:hAnsi="Century Gothic"/>
        </w:rPr>
        <w:t xml:space="preserve">method to exam our wives. </w:t>
      </w:r>
    </w:p>
    <w:p w14:paraId="266D2D80" w14:textId="77777777" w:rsidR="00436294" w:rsidRDefault="00436294" w:rsidP="00E17F0E">
      <w:pPr>
        <w:pStyle w:val="NoSpacing"/>
        <w:rPr>
          <w:rFonts w:ascii="Century Gothic" w:hAnsi="Century Gothic"/>
        </w:rPr>
      </w:pPr>
    </w:p>
    <w:p w14:paraId="0CAADD23" w14:textId="451A6836" w:rsidR="00436294" w:rsidRPr="00BF3139" w:rsidRDefault="00436294" w:rsidP="00E17F0E">
      <w:pPr>
        <w:pStyle w:val="NoSpacing"/>
        <w:rPr>
          <w:rFonts w:ascii="Century Gothic" w:hAnsi="Century Gothic"/>
        </w:rPr>
      </w:pPr>
      <w:r>
        <w:rPr>
          <w:rFonts w:ascii="Century Gothic" w:hAnsi="Century Gothic"/>
        </w:rPr>
        <w:t xml:space="preserve">The reason why we no longer have the </w:t>
      </w:r>
      <w:r>
        <w:rPr>
          <w:rFonts w:ascii="Century Gothic" w:hAnsi="Century Gothic"/>
        </w:rPr>
        <w:t xml:space="preserve">sanctuary </w:t>
      </w:r>
      <w:r>
        <w:rPr>
          <w:rFonts w:ascii="Century Gothic" w:hAnsi="Century Gothic"/>
        </w:rPr>
        <w:t>T</w:t>
      </w:r>
      <w:r>
        <w:rPr>
          <w:rFonts w:ascii="Century Gothic" w:hAnsi="Century Gothic"/>
        </w:rPr>
        <w:t xml:space="preserve">emple </w:t>
      </w:r>
      <w:r>
        <w:rPr>
          <w:rFonts w:ascii="Century Gothic" w:hAnsi="Century Gothic"/>
        </w:rPr>
        <w:t xml:space="preserve">along with </w:t>
      </w:r>
      <w:r w:rsidR="00C06A21">
        <w:rPr>
          <w:rFonts w:ascii="Century Gothic" w:hAnsi="Century Gothic"/>
        </w:rPr>
        <w:t>the</w:t>
      </w:r>
      <w:r>
        <w:rPr>
          <w:rFonts w:ascii="Century Gothic" w:hAnsi="Century Gothic"/>
        </w:rPr>
        <w:t xml:space="preserve"> </w:t>
      </w:r>
      <w:r w:rsidRPr="00CA302B">
        <w:rPr>
          <w:rFonts w:ascii="Century Gothic" w:hAnsi="Century Gothic"/>
        </w:rPr>
        <w:t>priest</w:t>
      </w:r>
      <w:r>
        <w:rPr>
          <w:rFonts w:ascii="Century Gothic" w:hAnsi="Century Gothic"/>
        </w:rPr>
        <w:t xml:space="preserve"> to</w:t>
      </w:r>
      <w:r w:rsidRPr="00CA302B">
        <w:rPr>
          <w:rFonts w:ascii="Century Gothic" w:hAnsi="Century Gothic"/>
        </w:rPr>
        <w:t xml:space="preserve"> performed</w:t>
      </w:r>
      <w:r>
        <w:rPr>
          <w:rFonts w:ascii="Century Gothic" w:hAnsi="Century Gothic"/>
        </w:rPr>
        <w:t xml:space="preserve"> is because of the warning we have been ignoring - </w:t>
      </w:r>
      <w:r w:rsidRPr="00BF3139">
        <w:rPr>
          <w:rFonts w:ascii="Century Gothic" w:hAnsi="Century Gothic"/>
        </w:rPr>
        <w:t>Deuteronomy 28:15-68</w:t>
      </w:r>
      <w:r>
        <w:rPr>
          <w:rFonts w:ascii="Century Gothic" w:hAnsi="Century Gothic"/>
        </w:rPr>
        <w:t xml:space="preserve"> – we have been rebelled against </w:t>
      </w:r>
      <w:r w:rsidR="00FB3B50" w:rsidRPr="00424AB2">
        <w:rPr>
          <w:rFonts w:ascii="Century Gothic" w:hAnsi="Century Gothic"/>
          <w:noProof/>
          <w:sz w:val="18"/>
          <w:szCs w:val="18"/>
        </w:rPr>
        <w:drawing>
          <wp:inline distT="0" distB="0" distL="0" distR="0" wp14:anchorId="211CAA53" wp14:editId="63BEE94C">
            <wp:extent cx="238897" cy="138709"/>
            <wp:effectExtent l="0" t="0" r="8890" b="0"/>
            <wp:docPr id="1602257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rPr>
        <w:t xml:space="preserve"> and unable to resolve this method</w:t>
      </w:r>
      <w:r w:rsidR="00C06A21">
        <w:rPr>
          <w:rFonts w:ascii="Century Gothic" w:hAnsi="Century Gothic"/>
        </w:rPr>
        <w:t xml:space="preserve"> ever since</w:t>
      </w:r>
      <w:r w:rsidR="00D91FB7">
        <w:rPr>
          <w:rFonts w:ascii="Century Gothic" w:hAnsi="Century Gothic"/>
        </w:rPr>
        <w:t>.</w:t>
      </w:r>
      <w:r>
        <w:rPr>
          <w:rFonts w:ascii="Century Gothic" w:hAnsi="Century Gothic"/>
        </w:rPr>
        <w:t xml:space="preserve"> </w:t>
      </w:r>
      <w:r w:rsidR="00D91FB7">
        <w:rPr>
          <w:rFonts w:ascii="Century Gothic" w:hAnsi="Century Gothic"/>
        </w:rPr>
        <w:t>B</w:t>
      </w:r>
      <w:r>
        <w:rPr>
          <w:rFonts w:ascii="Century Gothic" w:hAnsi="Century Gothic"/>
        </w:rPr>
        <w:t xml:space="preserve">ecause we have </w:t>
      </w:r>
      <w:r w:rsidR="00C06A21">
        <w:rPr>
          <w:rFonts w:ascii="Century Gothic" w:hAnsi="Century Gothic"/>
        </w:rPr>
        <w:t xml:space="preserve">been </w:t>
      </w:r>
      <w:r>
        <w:rPr>
          <w:rFonts w:ascii="Century Gothic" w:hAnsi="Century Gothic"/>
        </w:rPr>
        <w:t xml:space="preserve">apart </w:t>
      </w:r>
      <w:r w:rsidR="00D91FB7">
        <w:rPr>
          <w:rFonts w:ascii="Century Gothic" w:hAnsi="Century Gothic"/>
        </w:rPr>
        <w:t>from</w:t>
      </w:r>
      <w:r>
        <w:rPr>
          <w:rFonts w:ascii="Century Gothic" w:hAnsi="Century Gothic"/>
        </w:rPr>
        <w:t xml:space="preserve"> </w:t>
      </w:r>
      <w:r w:rsidR="00FB3B50" w:rsidRPr="00424AB2">
        <w:rPr>
          <w:rFonts w:ascii="Century Gothic" w:hAnsi="Century Gothic"/>
          <w:noProof/>
          <w:sz w:val="18"/>
          <w:szCs w:val="18"/>
        </w:rPr>
        <w:drawing>
          <wp:inline distT="0" distB="0" distL="0" distR="0" wp14:anchorId="52C10317" wp14:editId="51A07879">
            <wp:extent cx="238897" cy="138709"/>
            <wp:effectExtent l="0" t="0" r="8890" b="0"/>
            <wp:docPr id="918698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rPr>
        <w:t>’s law</w:t>
      </w:r>
      <w:r w:rsidR="00D91FB7">
        <w:rPr>
          <w:rFonts w:ascii="Century Gothic" w:hAnsi="Century Gothic"/>
        </w:rPr>
        <w:t>, therefore, no</w:t>
      </w:r>
      <w:r>
        <w:rPr>
          <w:rFonts w:ascii="Century Gothic" w:hAnsi="Century Gothic"/>
        </w:rPr>
        <w:t xml:space="preserve"> </w:t>
      </w:r>
      <w:r w:rsidR="00FB3B50" w:rsidRPr="00424AB2">
        <w:rPr>
          <w:rFonts w:ascii="Century Gothic" w:hAnsi="Century Gothic"/>
          <w:noProof/>
          <w:sz w:val="18"/>
          <w:szCs w:val="18"/>
        </w:rPr>
        <w:drawing>
          <wp:inline distT="0" distB="0" distL="0" distR="0" wp14:anchorId="68F999C6" wp14:editId="4A8D1F7D">
            <wp:extent cx="238897" cy="138709"/>
            <wp:effectExtent l="0" t="0" r="8890" b="0"/>
            <wp:docPr id="2143694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rPr>
        <w:t>, no T</w:t>
      </w:r>
      <w:r>
        <w:rPr>
          <w:rFonts w:ascii="Century Gothic" w:hAnsi="Century Gothic"/>
        </w:rPr>
        <w:t>emple</w:t>
      </w:r>
      <w:r>
        <w:rPr>
          <w:rFonts w:ascii="Century Gothic" w:hAnsi="Century Gothic"/>
        </w:rPr>
        <w:t xml:space="preserve">. </w:t>
      </w:r>
      <w:r w:rsidR="00C06A21">
        <w:rPr>
          <w:rFonts w:ascii="Century Gothic" w:hAnsi="Century Gothic"/>
        </w:rPr>
        <w:t xml:space="preserve">That is why the world we’re seeing every day are suffering more and more. </w:t>
      </w:r>
      <w:r w:rsidR="00D041F4">
        <w:rPr>
          <w:rFonts w:ascii="Century Gothic" w:hAnsi="Century Gothic"/>
        </w:rPr>
        <w:t xml:space="preserve">The only way is to turn back to HIM, </w:t>
      </w:r>
      <w:r w:rsidR="00FB3B50" w:rsidRPr="00424AB2">
        <w:rPr>
          <w:rFonts w:ascii="Century Gothic" w:hAnsi="Century Gothic"/>
          <w:noProof/>
          <w:sz w:val="18"/>
          <w:szCs w:val="18"/>
        </w:rPr>
        <w:drawing>
          <wp:inline distT="0" distB="0" distL="0" distR="0" wp14:anchorId="1B6E403A" wp14:editId="6FA2ACEF">
            <wp:extent cx="238897" cy="138709"/>
            <wp:effectExtent l="0" t="0" r="8890" b="0"/>
            <wp:docPr id="353779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D041F4">
        <w:rPr>
          <w:rFonts w:ascii="Century Gothic" w:hAnsi="Century Gothic"/>
        </w:rPr>
        <w:t xml:space="preserve">. HIS government law is way is better than the worldly man’s governing law. Trust only the TANAKH (Old Testament) books that follow the TORAH teachings way. </w:t>
      </w:r>
    </w:p>
    <w:sectPr w:rsidR="00436294" w:rsidRPr="00BF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35D37"/>
    <w:multiLevelType w:val="multilevel"/>
    <w:tmpl w:val="B90A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9F7E58"/>
    <w:multiLevelType w:val="multilevel"/>
    <w:tmpl w:val="9CD2A8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25443"/>
    <w:multiLevelType w:val="multilevel"/>
    <w:tmpl w:val="9502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605D15"/>
    <w:multiLevelType w:val="multilevel"/>
    <w:tmpl w:val="5634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6C20DA"/>
    <w:multiLevelType w:val="multilevel"/>
    <w:tmpl w:val="B90A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489260">
    <w:abstractNumId w:val="1"/>
  </w:num>
  <w:num w:numId="2" w16cid:durableId="1350788927">
    <w:abstractNumId w:val="2"/>
  </w:num>
  <w:num w:numId="3" w16cid:durableId="1391222456">
    <w:abstractNumId w:val="3"/>
  </w:num>
  <w:num w:numId="4" w16cid:durableId="2085445306">
    <w:abstractNumId w:val="0"/>
  </w:num>
  <w:num w:numId="5" w16cid:durableId="219899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F"/>
    <w:rsid w:val="00042379"/>
    <w:rsid w:val="0005215E"/>
    <w:rsid w:val="000A4F33"/>
    <w:rsid w:val="000C29B3"/>
    <w:rsid w:val="000E5C96"/>
    <w:rsid w:val="000F6E55"/>
    <w:rsid w:val="00110265"/>
    <w:rsid w:val="0016634F"/>
    <w:rsid w:val="001E274F"/>
    <w:rsid w:val="003A454F"/>
    <w:rsid w:val="003B7933"/>
    <w:rsid w:val="003D5DE2"/>
    <w:rsid w:val="00436294"/>
    <w:rsid w:val="00472044"/>
    <w:rsid w:val="00520C73"/>
    <w:rsid w:val="00597DAF"/>
    <w:rsid w:val="005F7719"/>
    <w:rsid w:val="006073B6"/>
    <w:rsid w:val="00640111"/>
    <w:rsid w:val="006A0CD1"/>
    <w:rsid w:val="00714603"/>
    <w:rsid w:val="00724A5F"/>
    <w:rsid w:val="00757606"/>
    <w:rsid w:val="00785E09"/>
    <w:rsid w:val="007C2902"/>
    <w:rsid w:val="007F1530"/>
    <w:rsid w:val="008D54DC"/>
    <w:rsid w:val="009001D7"/>
    <w:rsid w:val="00915905"/>
    <w:rsid w:val="009A0C37"/>
    <w:rsid w:val="00B251A9"/>
    <w:rsid w:val="00B76C93"/>
    <w:rsid w:val="00BF3139"/>
    <w:rsid w:val="00C06A21"/>
    <w:rsid w:val="00C30388"/>
    <w:rsid w:val="00C5742A"/>
    <w:rsid w:val="00CA302B"/>
    <w:rsid w:val="00CB543E"/>
    <w:rsid w:val="00CD56F3"/>
    <w:rsid w:val="00D041F4"/>
    <w:rsid w:val="00D635EB"/>
    <w:rsid w:val="00D773D5"/>
    <w:rsid w:val="00D91FB7"/>
    <w:rsid w:val="00E0080E"/>
    <w:rsid w:val="00E17F0E"/>
    <w:rsid w:val="00E53439"/>
    <w:rsid w:val="00EA5309"/>
    <w:rsid w:val="00F22E4B"/>
    <w:rsid w:val="00F63D47"/>
    <w:rsid w:val="00FB3B50"/>
    <w:rsid w:val="00FE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6C63"/>
  <w15:chartTrackingRefBased/>
  <w15:docId w15:val="{3472812F-E627-47BE-8DD9-F2F927D0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E55"/>
    <w:rPr>
      <w:color w:val="0563C1" w:themeColor="hyperlink"/>
      <w:u w:val="single"/>
    </w:rPr>
  </w:style>
  <w:style w:type="character" w:styleId="UnresolvedMention">
    <w:name w:val="Unresolved Mention"/>
    <w:basedOn w:val="DefaultParagraphFont"/>
    <w:uiPriority w:val="99"/>
    <w:semiHidden/>
    <w:unhideWhenUsed/>
    <w:rsid w:val="000F6E55"/>
    <w:rPr>
      <w:color w:val="605E5C"/>
      <w:shd w:val="clear" w:color="auto" w:fill="E1DFDD"/>
    </w:rPr>
  </w:style>
  <w:style w:type="paragraph" w:styleId="NoSpacing">
    <w:name w:val="No Spacing"/>
    <w:uiPriority w:val="1"/>
    <w:qFormat/>
    <w:rsid w:val="00E17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8898">
      <w:bodyDiv w:val="1"/>
      <w:marLeft w:val="0"/>
      <w:marRight w:val="0"/>
      <w:marTop w:val="0"/>
      <w:marBottom w:val="0"/>
      <w:divBdr>
        <w:top w:val="none" w:sz="0" w:space="0" w:color="auto"/>
        <w:left w:val="none" w:sz="0" w:space="0" w:color="auto"/>
        <w:bottom w:val="none" w:sz="0" w:space="0" w:color="auto"/>
        <w:right w:val="none" w:sz="0" w:space="0" w:color="auto"/>
      </w:divBdr>
      <w:divsChild>
        <w:div w:id="1078789956">
          <w:marLeft w:val="0"/>
          <w:marRight w:val="0"/>
          <w:marTop w:val="0"/>
          <w:marBottom w:val="0"/>
          <w:divBdr>
            <w:top w:val="single" w:sz="2" w:space="0" w:color="auto"/>
            <w:left w:val="single" w:sz="2" w:space="4" w:color="auto"/>
            <w:bottom w:val="single" w:sz="2" w:space="0" w:color="auto"/>
            <w:right w:val="single" w:sz="2" w:space="4" w:color="auto"/>
          </w:divBdr>
        </w:div>
        <w:div w:id="1290551020">
          <w:marLeft w:val="0"/>
          <w:marRight w:val="0"/>
          <w:marTop w:val="0"/>
          <w:marBottom w:val="0"/>
          <w:divBdr>
            <w:top w:val="single" w:sz="2" w:space="0" w:color="auto"/>
            <w:left w:val="single" w:sz="2" w:space="4" w:color="auto"/>
            <w:bottom w:val="single" w:sz="2" w:space="0" w:color="auto"/>
            <w:right w:val="single" w:sz="2" w:space="4" w:color="auto"/>
          </w:divBdr>
        </w:div>
        <w:div w:id="1094672486">
          <w:marLeft w:val="0"/>
          <w:marRight w:val="0"/>
          <w:marTop w:val="0"/>
          <w:marBottom w:val="0"/>
          <w:divBdr>
            <w:top w:val="single" w:sz="2" w:space="0" w:color="auto"/>
            <w:left w:val="single" w:sz="2" w:space="4" w:color="auto"/>
            <w:bottom w:val="single" w:sz="2" w:space="0" w:color="auto"/>
            <w:right w:val="single" w:sz="2" w:space="4" w:color="auto"/>
          </w:divBdr>
        </w:div>
        <w:div w:id="1829513359">
          <w:marLeft w:val="0"/>
          <w:marRight w:val="0"/>
          <w:marTop w:val="0"/>
          <w:marBottom w:val="0"/>
          <w:divBdr>
            <w:top w:val="single" w:sz="2" w:space="0" w:color="auto"/>
            <w:left w:val="single" w:sz="2" w:space="4" w:color="auto"/>
            <w:bottom w:val="single" w:sz="2" w:space="0" w:color="auto"/>
            <w:right w:val="single" w:sz="2" w:space="4" w:color="auto"/>
          </w:divBdr>
        </w:div>
      </w:divsChild>
    </w:div>
    <w:div w:id="208883827">
      <w:bodyDiv w:val="1"/>
      <w:marLeft w:val="0"/>
      <w:marRight w:val="0"/>
      <w:marTop w:val="0"/>
      <w:marBottom w:val="0"/>
      <w:divBdr>
        <w:top w:val="none" w:sz="0" w:space="0" w:color="auto"/>
        <w:left w:val="none" w:sz="0" w:space="0" w:color="auto"/>
        <w:bottom w:val="none" w:sz="0" w:space="0" w:color="auto"/>
        <w:right w:val="none" w:sz="0" w:space="0" w:color="auto"/>
      </w:divBdr>
    </w:div>
    <w:div w:id="382487634">
      <w:bodyDiv w:val="1"/>
      <w:marLeft w:val="0"/>
      <w:marRight w:val="0"/>
      <w:marTop w:val="0"/>
      <w:marBottom w:val="0"/>
      <w:divBdr>
        <w:top w:val="none" w:sz="0" w:space="0" w:color="auto"/>
        <w:left w:val="none" w:sz="0" w:space="0" w:color="auto"/>
        <w:bottom w:val="none" w:sz="0" w:space="0" w:color="auto"/>
        <w:right w:val="none" w:sz="0" w:space="0" w:color="auto"/>
      </w:divBdr>
      <w:divsChild>
        <w:div w:id="1574462279">
          <w:marLeft w:val="0"/>
          <w:marRight w:val="0"/>
          <w:marTop w:val="0"/>
          <w:marBottom w:val="0"/>
          <w:divBdr>
            <w:top w:val="single" w:sz="2" w:space="0" w:color="auto"/>
            <w:left w:val="single" w:sz="2" w:space="4" w:color="auto"/>
            <w:bottom w:val="single" w:sz="2" w:space="0" w:color="auto"/>
            <w:right w:val="single" w:sz="2" w:space="4" w:color="auto"/>
          </w:divBdr>
        </w:div>
        <w:div w:id="106316260">
          <w:marLeft w:val="0"/>
          <w:marRight w:val="0"/>
          <w:marTop w:val="0"/>
          <w:marBottom w:val="0"/>
          <w:divBdr>
            <w:top w:val="single" w:sz="2" w:space="0" w:color="auto"/>
            <w:left w:val="single" w:sz="2" w:space="4" w:color="auto"/>
            <w:bottom w:val="single" w:sz="2" w:space="0" w:color="auto"/>
            <w:right w:val="single" w:sz="2" w:space="4" w:color="auto"/>
          </w:divBdr>
        </w:div>
        <w:div w:id="1462453359">
          <w:marLeft w:val="0"/>
          <w:marRight w:val="0"/>
          <w:marTop w:val="0"/>
          <w:marBottom w:val="0"/>
          <w:divBdr>
            <w:top w:val="single" w:sz="2" w:space="0" w:color="auto"/>
            <w:left w:val="single" w:sz="2" w:space="4" w:color="auto"/>
            <w:bottom w:val="single" w:sz="2" w:space="0" w:color="auto"/>
            <w:right w:val="single" w:sz="2" w:space="4" w:color="auto"/>
          </w:divBdr>
        </w:div>
        <w:div w:id="864027909">
          <w:marLeft w:val="0"/>
          <w:marRight w:val="0"/>
          <w:marTop w:val="0"/>
          <w:marBottom w:val="0"/>
          <w:divBdr>
            <w:top w:val="single" w:sz="2" w:space="0" w:color="auto"/>
            <w:left w:val="single" w:sz="2" w:space="4" w:color="auto"/>
            <w:bottom w:val="single" w:sz="2" w:space="0" w:color="auto"/>
            <w:right w:val="single" w:sz="2" w:space="4" w:color="auto"/>
          </w:divBdr>
        </w:div>
        <w:div w:id="1440219702">
          <w:marLeft w:val="0"/>
          <w:marRight w:val="0"/>
          <w:marTop w:val="0"/>
          <w:marBottom w:val="0"/>
          <w:divBdr>
            <w:top w:val="single" w:sz="2" w:space="0" w:color="auto"/>
            <w:left w:val="single" w:sz="2" w:space="4" w:color="auto"/>
            <w:bottom w:val="single" w:sz="2" w:space="0" w:color="auto"/>
            <w:right w:val="single" w:sz="2" w:space="4" w:color="auto"/>
          </w:divBdr>
        </w:div>
        <w:div w:id="689450324">
          <w:marLeft w:val="0"/>
          <w:marRight w:val="0"/>
          <w:marTop w:val="0"/>
          <w:marBottom w:val="0"/>
          <w:divBdr>
            <w:top w:val="single" w:sz="2" w:space="0" w:color="auto"/>
            <w:left w:val="single" w:sz="2" w:space="4" w:color="auto"/>
            <w:bottom w:val="single" w:sz="2" w:space="0" w:color="auto"/>
            <w:right w:val="single" w:sz="2" w:space="4" w:color="auto"/>
          </w:divBdr>
        </w:div>
        <w:div w:id="492650151">
          <w:marLeft w:val="0"/>
          <w:marRight w:val="0"/>
          <w:marTop w:val="0"/>
          <w:marBottom w:val="0"/>
          <w:divBdr>
            <w:top w:val="single" w:sz="2" w:space="0" w:color="auto"/>
            <w:left w:val="single" w:sz="2" w:space="4" w:color="auto"/>
            <w:bottom w:val="single" w:sz="2" w:space="0" w:color="auto"/>
            <w:right w:val="single" w:sz="2" w:space="4" w:color="auto"/>
          </w:divBdr>
        </w:div>
      </w:divsChild>
    </w:div>
    <w:div w:id="555047925">
      <w:bodyDiv w:val="1"/>
      <w:marLeft w:val="0"/>
      <w:marRight w:val="0"/>
      <w:marTop w:val="0"/>
      <w:marBottom w:val="0"/>
      <w:divBdr>
        <w:top w:val="none" w:sz="0" w:space="0" w:color="auto"/>
        <w:left w:val="none" w:sz="0" w:space="0" w:color="auto"/>
        <w:bottom w:val="none" w:sz="0" w:space="0" w:color="auto"/>
        <w:right w:val="none" w:sz="0" w:space="0" w:color="auto"/>
      </w:divBdr>
      <w:divsChild>
        <w:div w:id="1884948177">
          <w:marLeft w:val="0"/>
          <w:marRight w:val="0"/>
          <w:marTop w:val="0"/>
          <w:marBottom w:val="0"/>
          <w:divBdr>
            <w:top w:val="single" w:sz="2" w:space="0" w:color="auto"/>
            <w:left w:val="single" w:sz="2" w:space="4" w:color="auto"/>
            <w:bottom w:val="single" w:sz="2" w:space="0" w:color="auto"/>
            <w:right w:val="single" w:sz="2" w:space="4" w:color="auto"/>
          </w:divBdr>
        </w:div>
        <w:div w:id="809058468">
          <w:marLeft w:val="0"/>
          <w:marRight w:val="0"/>
          <w:marTop w:val="0"/>
          <w:marBottom w:val="0"/>
          <w:divBdr>
            <w:top w:val="single" w:sz="2" w:space="0" w:color="auto"/>
            <w:left w:val="single" w:sz="2" w:space="4" w:color="auto"/>
            <w:bottom w:val="single" w:sz="2" w:space="0" w:color="auto"/>
            <w:right w:val="single" w:sz="2" w:space="4" w:color="auto"/>
          </w:divBdr>
        </w:div>
        <w:div w:id="2131823100">
          <w:marLeft w:val="0"/>
          <w:marRight w:val="0"/>
          <w:marTop w:val="0"/>
          <w:marBottom w:val="0"/>
          <w:divBdr>
            <w:top w:val="single" w:sz="2" w:space="0" w:color="auto"/>
            <w:left w:val="single" w:sz="2" w:space="4" w:color="auto"/>
            <w:bottom w:val="single" w:sz="2" w:space="0" w:color="auto"/>
            <w:right w:val="single" w:sz="2" w:space="4" w:color="auto"/>
          </w:divBdr>
        </w:div>
        <w:div w:id="1849632443">
          <w:marLeft w:val="0"/>
          <w:marRight w:val="0"/>
          <w:marTop w:val="0"/>
          <w:marBottom w:val="0"/>
          <w:divBdr>
            <w:top w:val="single" w:sz="2" w:space="0" w:color="auto"/>
            <w:left w:val="single" w:sz="2" w:space="4" w:color="auto"/>
            <w:bottom w:val="single" w:sz="2" w:space="0" w:color="auto"/>
            <w:right w:val="single" w:sz="2" w:space="4" w:color="auto"/>
          </w:divBdr>
        </w:div>
        <w:div w:id="613171420">
          <w:marLeft w:val="0"/>
          <w:marRight w:val="0"/>
          <w:marTop w:val="0"/>
          <w:marBottom w:val="0"/>
          <w:divBdr>
            <w:top w:val="single" w:sz="2" w:space="0" w:color="auto"/>
            <w:left w:val="single" w:sz="2" w:space="4" w:color="auto"/>
            <w:bottom w:val="single" w:sz="2" w:space="0" w:color="auto"/>
            <w:right w:val="single" w:sz="2" w:space="4" w:color="auto"/>
          </w:divBdr>
        </w:div>
        <w:div w:id="144246899">
          <w:marLeft w:val="0"/>
          <w:marRight w:val="0"/>
          <w:marTop w:val="0"/>
          <w:marBottom w:val="0"/>
          <w:divBdr>
            <w:top w:val="single" w:sz="2" w:space="0" w:color="auto"/>
            <w:left w:val="single" w:sz="2" w:space="4" w:color="auto"/>
            <w:bottom w:val="single" w:sz="2" w:space="0" w:color="auto"/>
            <w:right w:val="single" w:sz="2" w:space="4" w:color="auto"/>
          </w:divBdr>
        </w:div>
        <w:div w:id="1762096961">
          <w:marLeft w:val="0"/>
          <w:marRight w:val="0"/>
          <w:marTop w:val="0"/>
          <w:marBottom w:val="0"/>
          <w:divBdr>
            <w:top w:val="single" w:sz="2" w:space="0" w:color="auto"/>
            <w:left w:val="single" w:sz="2" w:space="4" w:color="auto"/>
            <w:bottom w:val="single" w:sz="2" w:space="0" w:color="auto"/>
            <w:right w:val="single" w:sz="2" w:space="4" w:color="auto"/>
          </w:divBdr>
        </w:div>
      </w:divsChild>
    </w:div>
    <w:div w:id="695230270">
      <w:bodyDiv w:val="1"/>
      <w:marLeft w:val="0"/>
      <w:marRight w:val="0"/>
      <w:marTop w:val="0"/>
      <w:marBottom w:val="0"/>
      <w:divBdr>
        <w:top w:val="none" w:sz="0" w:space="0" w:color="auto"/>
        <w:left w:val="none" w:sz="0" w:space="0" w:color="auto"/>
        <w:bottom w:val="none" w:sz="0" w:space="0" w:color="auto"/>
        <w:right w:val="none" w:sz="0" w:space="0" w:color="auto"/>
      </w:divBdr>
    </w:div>
    <w:div w:id="1335917588">
      <w:bodyDiv w:val="1"/>
      <w:marLeft w:val="0"/>
      <w:marRight w:val="0"/>
      <w:marTop w:val="0"/>
      <w:marBottom w:val="0"/>
      <w:divBdr>
        <w:top w:val="none" w:sz="0" w:space="0" w:color="auto"/>
        <w:left w:val="none" w:sz="0" w:space="0" w:color="auto"/>
        <w:bottom w:val="none" w:sz="0" w:space="0" w:color="auto"/>
        <w:right w:val="none" w:sz="0" w:space="0" w:color="auto"/>
      </w:divBdr>
    </w:div>
    <w:div w:id="1526480121">
      <w:bodyDiv w:val="1"/>
      <w:marLeft w:val="0"/>
      <w:marRight w:val="0"/>
      <w:marTop w:val="0"/>
      <w:marBottom w:val="0"/>
      <w:divBdr>
        <w:top w:val="none" w:sz="0" w:space="0" w:color="auto"/>
        <w:left w:val="none" w:sz="0" w:space="0" w:color="auto"/>
        <w:bottom w:val="none" w:sz="0" w:space="0" w:color="auto"/>
        <w:right w:val="none" w:sz="0" w:space="0" w:color="auto"/>
      </w:divBdr>
    </w:div>
    <w:div w:id="1567297240">
      <w:bodyDiv w:val="1"/>
      <w:marLeft w:val="0"/>
      <w:marRight w:val="0"/>
      <w:marTop w:val="0"/>
      <w:marBottom w:val="0"/>
      <w:divBdr>
        <w:top w:val="none" w:sz="0" w:space="0" w:color="auto"/>
        <w:left w:val="none" w:sz="0" w:space="0" w:color="auto"/>
        <w:bottom w:val="none" w:sz="0" w:space="0" w:color="auto"/>
        <w:right w:val="none" w:sz="0" w:space="0" w:color="auto"/>
      </w:divBdr>
    </w:div>
    <w:div w:id="1850558872">
      <w:bodyDiv w:val="1"/>
      <w:marLeft w:val="0"/>
      <w:marRight w:val="0"/>
      <w:marTop w:val="0"/>
      <w:marBottom w:val="0"/>
      <w:divBdr>
        <w:top w:val="none" w:sz="0" w:space="0" w:color="auto"/>
        <w:left w:val="none" w:sz="0" w:space="0" w:color="auto"/>
        <w:bottom w:val="none" w:sz="0" w:space="0" w:color="auto"/>
        <w:right w:val="none" w:sz="0" w:space="0" w:color="auto"/>
      </w:divBdr>
      <w:divsChild>
        <w:div w:id="299186706">
          <w:marLeft w:val="0"/>
          <w:marRight w:val="0"/>
          <w:marTop w:val="0"/>
          <w:marBottom w:val="0"/>
          <w:divBdr>
            <w:top w:val="single" w:sz="2" w:space="0" w:color="auto"/>
            <w:left w:val="single" w:sz="2" w:space="4" w:color="auto"/>
            <w:bottom w:val="single" w:sz="2" w:space="0" w:color="auto"/>
            <w:right w:val="single" w:sz="2" w:space="4" w:color="auto"/>
          </w:divBdr>
        </w:div>
        <w:div w:id="165829274">
          <w:marLeft w:val="0"/>
          <w:marRight w:val="0"/>
          <w:marTop w:val="0"/>
          <w:marBottom w:val="0"/>
          <w:divBdr>
            <w:top w:val="single" w:sz="2" w:space="0" w:color="auto"/>
            <w:left w:val="single" w:sz="2" w:space="4" w:color="auto"/>
            <w:bottom w:val="single" w:sz="2" w:space="0" w:color="auto"/>
            <w:right w:val="single" w:sz="2" w:space="4" w:color="auto"/>
          </w:divBdr>
        </w:div>
        <w:div w:id="641345603">
          <w:marLeft w:val="0"/>
          <w:marRight w:val="0"/>
          <w:marTop w:val="0"/>
          <w:marBottom w:val="0"/>
          <w:divBdr>
            <w:top w:val="single" w:sz="2" w:space="0" w:color="auto"/>
            <w:left w:val="single" w:sz="2" w:space="4" w:color="auto"/>
            <w:bottom w:val="single" w:sz="2" w:space="0" w:color="auto"/>
            <w:right w:val="single" w:sz="2" w:space="4" w:color="auto"/>
          </w:divBdr>
        </w:div>
        <w:div w:id="1767388583">
          <w:marLeft w:val="0"/>
          <w:marRight w:val="0"/>
          <w:marTop w:val="0"/>
          <w:marBottom w:val="0"/>
          <w:divBdr>
            <w:top w:val="single" w:sz="2" w:space="0" w:color="auto"/>
            <w:left w:val="single" w:sz="2" w:space="4" w:color="auto"/>
            <w:bottom w:val="single" w:sz="2" w:space="0" w:color="auto"/>
            <w:right w:val="single" w:sz="2"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Pouliot</dc:creator>
  <cp:keywords/>
  <dc:description/>
  <cp:lastModifiedBy>Philip Pouliot</cp:lastModifiedBy>
  <cp:revision>14</cp:revision>
  <dcterms:created xsi:type="dcterms:W3CDTF">2024-12-23T21:23:00Z</dcterms:created>
  <dcterms:modified xsi:type="dcterms:W3CDTF">2024-12-25T21:16:00Z</dcterms:modified>
</cp:coreProperties>
</file>